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A797D" w:rsidRPr="00E97C12" w:rsidRDefault="00DF42DD" w:rsidP="00523F21">
      <w:pPr>
        <w:jc w:val="center"/>
        <w:rPr>
          <w:rFonts w:ascii="Times New Roman" w:hAnsi="Times New Roman" w:cs="Times New Roman"/>
          <w:sz w:val="32"/>
          <w:szCs w:val="32"/>
          <w:lang w:val="uk-UA"/>
        </w:rPr>
      </w:pPr>
      <w:r w:rsidRPr="00E97C12">
        <w:rPr>
          <w:rFonts w:ascii="Times New Roman" w:hAnsi="Times New Roman" w:cs="Times New Roman"/>
          <w:sz w:val="32"/>
          <w:szCs w:val="32"/>
          <w:lang w:val="uk-UA"/>
        </w:rPr>
        <w:t>Музичний супро</w:t>
      </w:r>
      <w:r w:rsidR="00523F21" w:rsidRPr="00E97C12">
        <w:rPr>
          <w:rFonts w:ascii="Times New Roman" w:hAnsi="Times New Roman" w:cs="Times New Roman"/>
          <w:sz w:val="32"/>
          <w:szCs w:val="32"/>
          <w:lang w:val="uk-UA"/>
        </w:rPr>
        <w:t>від комп’ютерних ігор. Еволюція</w:t>
      </w:r>
    </w:p>
    <w:p w:rsidR="002D09F8" w:rsidRPr="00E97C12" w:rsidRDefault="002D09F8" w:rsidP="002D09F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97C12">
        <w:rPr>
          <w:rFonts w:ascii="Times New Roman" w:hAnsi="Times New Roman" w:cs="Times New Roman"/>
          <w:sz w:val="32"/>
          <w:szCs w:val="32"/>
          <w:lang w:val="uk-UA"/>
        </w:rPr>
        <w:t>Музика для відеоігор від моменту своєї появи перетворилася на окремий самостійний жанр, що приніс славу не одному композитору. Як</w:t>
      </w:r>
      <w:r w:rsidR="00D103AC" w:rsidRPr="00E97C12">
        <w:rPr>
          <w:rFonts w:ascii="Times New Roman" w:hAnsi="Times New Roman" w:cs="Times New Roman"/>
          <w:sz w:val="32"/>
          <w:szCs w:val="32"/>
          <w:lang w:val="uk-UA"/>
        </w:rPr>
        <w:t>им чином</w:t>
      </w:r>
      <w:r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 це відбувалося</w:t>
      </w:r>
      <w:r w:rsidR="00E97C12">
        <w:rPr>
          <w:rFonts w:ascii="Times New Roman" w:hAnsi="Times New Roman" w:cs="Times New Roman"/>
          <w:sz w:val="32"/>
          <w:szCs w:val="32"/>
          <w:lang w:val="uk-UA"/>
        </w:rPr>
        <w:t>,</w:t>
      </w:r>
      <w:r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97C12">
        <w:rPr>
          <w:rFonts w:ascii="Times New Roman" w:hAnsi="Times New Roman" w:cs="Times New Roman"/>
          <w:sz w:val="32"/>
          <w:szCs w:val="32"/>
          <w:lang w:val="uk-UA"/>
        </w:rPr>
        <w:t>відстежували</w:t>
      </w:r>
      <w:r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97C12">
        <w:rPr>
          <w:rFonts w:ascii="Times New Roman" w:hAnsi="Times New Roman" w:cs="Times New Roman"/>
          <w:sz w:val="32"/>
          <w:szCs w:val="32"/>
          <w:lang w:val="uk-UA"/>
        </w:rPr>
        <w:t>восьмикласники</w:t>
      </w:r>
      <w:r w:rsidRPr="00E97C12">
        <w:rPr>
          <w:rFonts w:ascii="Times New Roman" w:hAnsi="Times New Roman" w:cs="Times New Roman"/>
          <w:sz w:val="32"/>
          <w:szCs w:val="32"/>
          <w:lang w:val="uk-UA"/>
        </w:rPr>
        <w:t>, що з</w:t>
      </w:r>
      <w:r w:rsidR="00D103AC"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авітали </w:t>
      </w:r>
      <w:r w:rsidR="00E97C12" w:rsidRPr="00E97C12">
        <w:rPr>
          <w:rFonts w:ascii="Times New Roman" w:hAnsi="Times New Roman" w:cs="Times New Roman"/>
          <w:sz w:val="32"/>
          <w:szCs w:val="32"/>
          <w:lang w:val="uk-UA"/>
        </w:rPr>
        <w:t>19 жовтня</w:t>
      </w:r>
      <w:r w:rsidR="00E97C12"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E97C12" w:rsidRPr="00E97C12">
        <w:rPr>
          <w:rFonts w:ascii="Times New Roman" w:hAnsi="Times New Roman" w:cs="Times New Roman"/>
          <w:sz w:val="32"/>
          <w:szCs w:val="32"/>
          <w:lang w:val="uk-UA"/>
        </w:rPr>
        <w:t>до бібліотеки</w:t>
      </w:r>
      <w:r w:rsidR="00E97C12"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r w:rsidR="00D103AC"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на захід. </w:t>
      </w:r>
    </w:p>
    <w:p w:rsidR="005E0178" w:rsidRPr="00E97C12" w:rsidRDefault="005E0178" w:rsidP="002D09F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97C12">
        <w:rPr>
          <w:rFonts w:ascii="Times New Roman" w:hAnsi="Times New Roman" w:cs="Times New Roman"/>
          <w:sz w:val="32"/>
          <w:szCs w:val="32"/>
          <w:lang w:val="uk-UA"/>
        </w:rPr>
        <w:t>Починаючи з 70-х років минулого сторіччя, відеоігри здобули популярність в усьому світі. Деякі музичні теми з ігор є настільки знаними, що навіть перевершують популярність самої комп’ютерної гри. Музику з ігор включають до програм різноманітних концертів, а для її виконання залуча</w:t>
      </w:r>
      <w:r w:rsidR="00E97C12">
        <w:rPr>
          <w:rFonts w:ascii="Times New Roman" w:hAnsi="Times New Roman" w:cs="Times New Roman"/>
          <w:sz w:val="32"/>
          <w:szCs w:val="32"/>
          <w:lang w:val="uk-UA"/>
        </w:rPr>
        <w:t>ють найрізноманітніші творчі ко</w:t>
      </w:r>
      <w:r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лективи: симфонічні оркестри, хори, фольклорні ансамблі, можливості електронного синтезу звуку. </w:t>
      </w:r>
    </w:p>
    <w:p w:rsidR="00D103AC" w:rsidRPr="00E97C12" w:rsidRDefault="00D103AC" w:rsidP="002D09F8">
      <w:pPr>
        <w:rPr>
          <w:rFonts w:ascii="Times New Roman" w:hAnsi="Times New Roman" w:cs="Times New Roman"/>
          <w:sz w:val="32"/>
          <w:szCs w:val="32"/>
          <w:lang w:val="uk-UA"/>
        </w:rPr>
      </w:pPr>
      <w:r w:rsidRPr="00E97C12">
        <w:rPr>
          <w:rFonts w:ascii="Times New Roman" w:hAnsi="Times New Roman" w:cs="Times New Roman"/>
          <w:sz w:val="32"/>
          <w:szCs w:val="32"/>
          <w:lang w:val="uk-UA"/>
        </w:rPr>
        <w:t>«Музика до відеогри повинна не лише викликати емоції, але і бути невід’ємною частиною великого унікального досвіду. Вона може бути прекрасною і бездоганною з точки зору майстерності, але якщо музика не цілком відповідає грі, це буде відчуватися і відіб’є</w:t>
      </w:r>
      <w:r w:rsidR="005C333D">
        <w:rPr>
          <w:rFonts w:ascii="Times New Roman" w:hAnsi="Times New Roman" w:cs="Times New Roman"/>
          <w:sz w:val="32"/>
          <w:szCs w:val="32"/>
          <w:lang w:val="uk-UA"/>
        </w:rPr>
        <w:t xml:space="preserve">ться на успіхові останньої.» – </w:t>
      </w:r>
      <w:bookmarkStart w:id="0" w:name="_GoBack"/>
      <w:bookmarkEnd w:id="0"/>
      <w:r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слова </w:t>
      </w:r>
      <w:proofErr w:type="spellStart"/>
      <w:r w:rsidRPr="00E97C12">
        <w:rPr>
          <w:rFonts w:ascii="Times New Roman" w:hAnsi="Times New Roman" w:cs="Times New Roman"/>
          <w:sz w:val="32"/>
          <w:szCs w:val="32"/>
          <w:lang w:val="uk-UA"/>
        </w:rPr>
        <w:t>Марчіна</w:t>
      </w:r>
      <w:proofErr w:type="spellEnd"/>
      <w:r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 </w:t>
      </w:r>
      <w:proofErr w:type="spellStart"/>
      <w:r w:rsidRPr="00E97C12">
        <w:rPr>
          <w:rFonts w:ascii="Times New Roman" w:hAnsi="Times New Roman" w:cs="Times New Roman"/>
          <w:sz w:val="32"/>
          <w:szCs w:val="32"/>
          <w:lang w:val="uk-UA"/>
        </w:rPr>
        <w:t>Пшибиловича</w:t>
      </w:r>
      <w:proofErr w:type="spellEnd"/>
      <w:r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, польського композитора, автора музики до </w:t>
      </w:r>
      <w:r w:rsidR="005E0178"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сучасних </w:t>
      </w:r>
      <w:r w:rsidRPr="00E97C12">
        <w:rPr>
          <w:rFonts w:ascii="Times New Roman" w:hAnsi="Times New Roman" w:cs="Times New Roman"/>
          <w:sz w:val="32"/>
          <w:szCs w:val="32"/>
          <w:lang w:val="uk-UA"/>
        </w:rPr>
        <w:t xml:space="preserve">комп’ютерних ігор. </w:t>
      </w:r>
    </w:p>
    <w:sectPr w:rsidR="00D103AC" w:rsidRPr="00E97C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A3377"/>
    <w:rsid w:val="00072387"/>
    <w:rsid w:val="001467C7"/>
    <w:rsid w:val="00221FE3"/>
    <w:rsid w:val="002D09F8"/>
    <w:rsid w:val="00523F21"/>
    <w:rsid w:val="005C333D"/>
    <w:rsid w:val="005E0178"/>
    <w:rsid w:val="006B6C3A"/>
    <w:rsid w:val="00D103AC"/>
    <w:rsid w:val="00DF42DD"/>
    <w:rsid w:val="00E97C12"/>
    <w:rsid w:val="00FA33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63EC7D"/>
  <w15:chartTrackingRefBased/>
  <w15:docId w15:val="{C04C69AE-1B9E-4E08-8675-23AE587EF9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2</cp:revision>
  <dcterms:created xsi:type="dcterms:W3CDTF">2021-10-20T06:24:00Z</dcterms:created>
  <dcterms:modified xsi:type="dcterms:W3CDTF">2021-10-20T06:24:00Z</dcterms:modified>
</cp:coreProperties>
</file>