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96767" w14:textId="63B5C464" w:rsidR="00DB412B" w:rsidRDefault="00B36A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3C1C73" wp14:editId="3FD2C45D">
            <wp:simplePos x="0" y="0"/>
            <wp:positionH relativeFrom="column">
              <wp:posOffset>-32385</wp:posOffset>
            </wp:positionH>
            <wp:positionV relativeFrom="paragraph">
              <wp:posOffset>-539115</wp:posOffset>
            </wp:positionV>
            <wp:extent cx="5940425" cy="1708785"/>
            <wp:effectExtent l="0" t="0" r="3175" b="5715"/>
            <wp:wrapNone/>
            <wp:docPr id="340697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974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0AB56" w14:textId="44FD8A78" w:rsidR="00DB412B" w:rsidRDefault="00DB41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696807" w14:textId="77777777" w:rsidR="005A093A" w:rsidRDefault="005A09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A604FB" w14:textId="77777777" w:rsidR="005A093A" w:rsidRDefault="005A09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81FE05" w14:textId="77777777" w:rsidR="005A093A" w:rsidRDefault="005A09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79A9BA" w14:textId="77777777" w:rsidR="005A093A" w:rsidRDefault="005A09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1" w14:textId="51FAED97" w:rsidR="002B419F" w:rsidRPr="008D20C2" w:rsidRDefault="00B937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ПОЛОЖЕННЯ</w:t>
      </w:r>
    </w:p>
    <w:p w14:paraId="79FF897C" w14:textId="77777777" w:rsidR="005A093A" w:rsidRDefault="00B937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r w:rsidR="000C7332"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Міжнародний л</w:t>
      </w: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ітературний конкурс для дітей України </w:t>
      </w:r>
    </w:p>
    <w:p w14:paraId="00000002" w14:textId="3070FF51" w:rsidR="002B419F" w:rsidRPr="008D20C2" w:rsidRDefault="00D10F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«Ось як це було…»</w:t>
      </w:r>
    </w:p>
    <w:p w14:paraId="00000003" w14:textId="77777777" w:rsidR="002B419F" w:rsidRPr="008D20C2" w:rsidRDefault="00B937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з нагоди 100-річчя від дня народження угорської письменниці</w:t>
      </w:r>
      <w:r w:rsidRPr="008D20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Єви </w:t>
      </w:r>
      <w:proofErr w:type="spellStart"/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Яніковські</w:t>
      </w:r>
      <w:proofErr w:type="spellEnd"/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00000004" w14:textId="77777777" w:rsidR="002B419F" w:rsidRPr="008D20C2" w:rsidRDefault="002B41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5" w14:textId="77777777" w:rsidR="002B419F" w:rsidRPr="008D20C2" w:rsidRDefault="00B937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І. Загальні положення</w:t>
      </w:r>
    </w:p>
    <w:p w14:paraId="00000006" w14:textId="77777777" w:rsidR="002B419F" w:rsidRPr="008D20C2" w:rsidRDefault="002B41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07" w14:textId="1CC56341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1.1. Посольство Угорщини в Україні (м. Київ), Національна бібліотека України для дітей, Національна секція Міжнародної ради з дитячої та юнацької книги UA_IBBY за підтримки Міністерства культури України, 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 xml:space="preserve">Київського міського центру народної творчості та культурологічних досліджень, 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Видавництва 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Mora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(Угорщина), 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>идавництва «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Pinzel</w:t>
      </w:r>
      <w:proofErr w:type="spellEnd"/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домовились організувати та провести </w:t>
      </w:r>
      <w:r w:rsidR="000C7332" w:rsidRPr="00DB412B">
        <w:rPr>
          <w:rFonts w:ascii="Times New Roman" w:eastAsia="Times New Roman" w:hAnsi="Times New Roman" w:cs="Times New Roman"/>
          <w:b/>
          <w:bCs/>
          <w:sz w:val="28"/>
          <w:szCs w:val="28"/>
        </w:rPr>
        <w:t>Міжнародний л</w:t>
      </w:r>
      <w:r w:rsidRPr="00DB41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ітературний конкурс для дітей України </w:t>
      </w:r>
      <w:r w:rsidR="008D20C2" w:rsidRPr="00DB412B">
        <w:rPr>
          <w:rFonts w:ascii="Times New Roman" w:eastAsia="Times New Roman" w:hAnsi="Times New Roman" w:cs="Times New Roman"/>
          <w:b/>
          <w:bCs/>
          <w:sz w:val="28"/>
          <w:szCs w:val="28"/>
        </w:rPr>
        <w:t>«Ось як це було…»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до 100-річчя від дня народження Єви 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Яніковські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(далі — Конкурс).</w:t>
      </w:r>
    </w:p>
    <w:p w14:paraId="00000008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1.2. </w:t>
      </w:r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Мета Конкурсу: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вшанування 100-річчя від дня народження угорської письменниці Єви 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Яніковські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шляхом заохочення дітей до творчого самовираження, розвитку читацької культури та популяризації її творчої спадщини; зближення українських дітей з культурою Угорщини через спільні людські цінності; підтримка літературної активності дітей, формування їхнього позитивного світогляду.</w:t>
      </w:r>
    </w:p>
    <w:p w14:paraId="00000009" w14:textId="1BECC11B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1.3. </w:t>
      </w:r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Основні завдання: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підтримати фантазію, гумор і доброзичливість у дитячих текстах, а також розвивати творчі здібності дітей.</w:t>
      </w:r>
    </w:p>
    <w:p w14:paraId="0000000A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1.4. Ініціатором проведення Конкурсу є Посольство Угорщини в Україні (м. Київ).</w:t>
      </w:r>
    </w:p>
    <w:p w14:paraId="0000000B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lastRenderedPageBreak/>
        <w:t>1.5. Інформація про проведення Конкурсу оприлюднюється на офіційних сайтах організаторів, обласних бібліотек для дітей, а також у засобах масової інформації.</w:t>
      </w:r>
    </w:p>
    <w:p w14:paraId="0000000C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1.6. Під час проведення Конкурсу обробка персональних даних учасників здійснюється з урахуванням вимог Закону України «Про захист персональних даних» № 2297-VI від 1 червня 2010 року.</w:t>
      </w:r>
    </w:p>
    <w:p w14:paraId="0000000D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ІІ. Умови проведення Конкурсу</w:t>
      </w:r>
    </w:p>
    <w:p w14:paraId="0000000F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10" w14:textId="76599D2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2.1. Участь у Конкурсі беруть діти з України від 8 до 16 років у 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-х вікових категоріях:</w:t>
      </w:r>
    </w:p>
    <w:p w14:paraId="457844B0" w14:textId="77777777" w:rsidR="008D20C2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– 8-1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років;</w:t>
      </w:r>
    </w:p>
    <w:p w14:paraId="00000011" w14:textId="10DCAC3B" w:rsidR="002B419F" w:rsidRPr="008D20C2" w:rsidRDefault="008D20C2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– 11-13 років;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12" w14:textId="699EEC50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– 1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-16 років.</w:t>
      </w:r>
    </w:p>
    <w:p w14:paraId="00000013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2.2. До розгляду у Конкурсі приймаються індивідуальні та колективні роботи.</w:t>
      </w:r>
    </w:p>
    <w:p w14:paraId="00000014" w14:textId="230A2CA4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2.3. Конкурс проводиться з 1 лютого по 1 листопада;</w:t>
      </w:r>
    </w:p>
    <w:p w14:paraId="00000015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2.4. Учасники Конкурсу готують прозовий твір.</w:t>
      </w:r>
    </w:p>
    <w:p w14:paraId="00000016" w14:textId="60DF0DC3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2.5. Конкурсні твори направляються із коротким повідомленням про автора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 xml:space="preserve"> за згодою батьків чи офіційних представників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: прізвище, ім’я у називному відмінку, повна дата народження, домашня адреса (поштова), мобільний телефон для зв’язку (телефон батьків або 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 xml:space="preserve">офіційних 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представників).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17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ІІІ. Вимоги до конкурсних творів</w:t>
      </w:r>
    </w:p>
    <w:p w14:paraId="00000019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1A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3.1. Кожен учасник Конкурсу готує власний короткий прозовий твір </w:t>
      </w:r>
      <w:r w:rsidRPr="008D20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(оповідання, лист, щоденник, діалог, комікс, тощо) українською мовою.</w:t>
      </w:r>
    </w:p>
    <w:p w14:paraId="0000001B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3.2. </w:t>
      </w:r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Обсяг твору: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до 2 сторінок формату A4 (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>, 12 кегль, міжрядковий інтервал 1,5)</w:t>
      </w:r>
    </w:p>
    <w:p w14:paraId="0000001C" w14:textId="0350E17A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3.3. </w:t>
      </w:r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Тематика творів: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«Якби б ти був дорослим, що би ти робив по-іншому?», «Як би виглядав світ, якби діти приймали рішення?», «Чого ти навчився від дорослих і чого навчив би їх?», «Зі мною завжди щось трапляється».</w:t>
      </w:r>
    </w:p>
    <w:p w14:paraId="0000001D" w14:textId="377333A6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lastRenderedPageBreak/>
        <w:t>3.4. Твори направляти електронною пошт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 xml:space="preserve">ою </w:t>
      </w:r>
      <w:hyperlink r:id="rId8" w:history="1">
        <w:r w:rsidR="008F476E" w:rsidRPr="00ED278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janikovszky100@gmail.com</w:t>
        </w:r>
      </w:hyperlink>
      <w:r w:rsidR="008F47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з поміткою в темі листа </w:t>
      </w:r>
      <w:proofErr w:type="spellStart"/>
      <w:r w:rsidR="007930A0"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>Яніковські</w:t>
      </w:r>
      <w:proofErr w:type="spellEnd"/>
      <w:r w:rsidRPr="008D20C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100 – [ім’я, вікова категорія].</w:t>
      </w:r>
    </w:p>
    <w:p w14:paraId="0000001E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IV. Організаційний комітет і журі Конкурсу</w:t>
      </w:r>
    </w:p>
    <w:p w14:paraId="00000020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21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4.1. Для підготовки та проведення Конкурсу створюється головний Організаційний комітет.</w:t>
      </w:r>
    </w:p>
    <w:p w14:paraId="00000022" w14:textId="3D012CA8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4.2. Для визначення переможців Конкурсу затверджується склад Головного журі, до якого входять представники Посольства Угорщини в Україні, Видавництва 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Mora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(Угорщина), 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>Видавництва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</w:rPr>
        <w:t>Pinzel</w:t>
      </w:r>
      <w:proofErr w:type="spellEnd"/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, а також відомі українські поети та письменники (за згодою).</w:t>
      </w:r>
    </w:p>
    <w:p w14:paraId="00000023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b/>
          <w:bCs/>
          <w:sz w:val="28"/>
          <w:szCs w:val="28"/>
        </w:rPr>
        <w:t>V. Визначення та відзначення переможців Конкурсу</w:t>
      </w:r>
    </w:p>
    <w:p w14:paraId="00000025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0000026" w14:textId="77777777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5.1. Для переможців Конкурсу в кожній віковій категорії встановлюються І, ІІ, ІІІ місця.</w:t>
      </w:r>
    </w:p>
    <w:p w14:paraId="3255CD30" w14:textId="0C737B82" w:rsidR="000C7332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5.2. Головне журі оцінює прозові твори конкурсантів та визначає переможців, які будуть оголошені </w:t>
      </w:r>
      <w:r w:rsidR="007930A0" w:rsidRPr="008D20C2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листопада. Їх буде відзначено дипломами та пам’ятними призами від організаторів Конкурсу.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157DD2" w14:textId="3B47D6BA" w:rsidR="000C7332" w:rsidRPr="008D20C2" w:rsidRDefault="000C7332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D20C2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>Комікси – учасники будуть видані у спеціальному альманаху видавництва «</w:t>
      </w:r>
      <w:proofErr w:type="spellStart"/>
      <w:r w:rsidRPr="008D20C2">
        <w:rPr>
          <w:rFonts w:ascii="Times New Roman" w:eastAsia="Times New Roman" w:hAnsi="Times New Roman" w:cs="Times New Roman"/>
          <w:sz w:val="28"/>
          <w:szCs w:val="28"/>
          <w:lang w:val="en-US"/>
        </w:rPr>
        <w:t>Pinzel</w:t>
      </w:r>
      <w:proofErr w:type="spellEnd"/>
      <w:r w:rsidRPr="008D20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0C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28" w14:textId="4E057802" w:rsidR="002B419F" w:rsidRPr="008D20C2" w:rsidRDefault="00B93784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0C2">
        <w:rPr>
          <w:rFonts w:ascii="Times New Roman" w:eastAsia="Times New Roman" w:hAnsi="Times New Roman" w:cs="Times New Roman"/>
          <w:sz w:val="28"/>
          <w:szCs w:val="28"/>
        </w:rPr>
        <w:t>5.</w:t>
      </w:r>
      <w:r w:rsidR="000C7332" w:rsidRPr="008D20C2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8D20C2" w:rsidRPr="008D20C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 Урочисте нагородження переможців Конкурсу планується провести у </w:t>
      </w:r>
      <w:r w:rsidR="007930A0" w:rsidRPr="008D20C2">
        <w:rPr>
          <w:rFonts w:ascii="Times New Roman" w:eastAsia="Times New Roman" w:hAnsi="Times New Roman" w:cs="Times New Roman"/>
          <w:sz w:val="28"/>
          <w:szCs w:val="28"/>
        </w:rPr>
        <w:t>Посольстві Угорщини (м. Київ, вул. Рейтарська, 33) 20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листопада </w:t>
      </w:r>
      <w:r w:rsidR="007930A0" w:rsidRPr="008D20C2">
        <w:rPr>
          <w:rFonts w:ascii="Times New Roman" w:eastAsia="Times New Roman" w:hAnsi="Times New Roman" w:cs="Times New Roman"/>
          <w:sz w:val="28"/>
          <w:szCs w:val="28"/>
        </w:rPr>
        <w:t>2026 року.</w:t>
      </w:r>
      <w:r w:rsidRPr="008D20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29" w14:textId="77777777" w:rsidR="002B419F" w:rsidRPr="008D20C2" w:rsidRDefault="002B419F" w:rsidP="005A09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B419F" w:rsidRPr="008D20C2">
      <w:footerReference w:type="default" r:id="rId9"/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65D86" w14:textId="77777777" w:rsidR="00966EEC" w:rsidRDefault="00966EEC">
      <w:pPr>
        <w:spacing w:after="0" w:line="240" w:lineRule="auto"/>
      </w:pPr>
      <w:r>
        <w:separator/>
      </w:r>
    </w:p>
  </w:endnote>
  <w:endnote w:type="continuationSeparator" w:id="0">
    <w:p w14:paraId="5E3FB961" w14:textId="77777777" w:rsidR="00966EEC" w:rsidRDefault="0096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472709C-A63A-4A44-BC56-B0A2CA447D78}"/>
    <w:embedBold r:id="rId2" w:fontKey="{EC5F05FB-F85F-4C2D-A585-59F188293D22}"/>
    <w:embedBoldItalic r:id="rId3" w:fontKey="{82E36E54-6963-46F5-AA38-6F649CEDD8D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A9144D-35C6-487B-9134-6E119AB658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544BC7F0" w:rsidR="002B419F" w:rsidRDefault="00B9378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1B0B">
      <w:rPr>
        <w:noProof/>
        <w:color w:val="000000"/>
      </w:rPr>
      <w:t>2</w:t>
    </w:r>
    <w:r>
      <w:rPr>
        <w:color w:val="000000"/>
      </w:rPr>
      <w:fldChar w:fldCharType="end"/>
    </w:r>
  </w:p>
  <w:p w14:paraId="0000002B" w14:textId="77777777" w:rsidR="002B419F" w:rsidRDefault="002B419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72593" w14:textId="77777777" w:rsidR="00966EEC" w:rsidRDefault="00966EEC">
      <w:pPr>
        <w:spacing w:after="0" w:line="240" w:lineRule="auto"/>
      </w:pPr>
      <w:r>
        <w:separator/>
      </w:r>
    </w:p>
  </w:footnote>
  <w:footnote w:type="continuationSeparator" w:id="0">
    <w:p w14:paraId="7A4A8093" w14:textId="77777777" w:rsidR="00966EEC" w:rsidRDefault="00966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19F"/>
    <w:rsid w:val="00031BA1"/>
    <w:rsid w:val="000C7332"/>
    <w:rsid w:val="00143747"/>
    <w:rsid w:val="002B419F"/>
    <w:rsid w:val="00421856"/>
    <w:rsid w:val="004E1BA7"/>
    <w:rsid w:val="005A093A"/>
    <w:rsid w:val="006F59C9"/>
    <w:rsid w:val="006F5D22"/>
    <w:rsid w:val="007930A0"/>
    <w:rsid w:val="007E7E67"/>
    <w:rsid w:val="008871EA"/>
    <w:rsid w:val="008D20C2"/>
    <w:rsid w:val="008F476E"/>
    <w:rsid w:val="00951B0B"/>
    <w:rsid w:val="00966EEC"/>
    <w:rsid w:val="00B36A30"/>
    <w:rsid w:val="00B93784"/>
    <w:rsid w:val="00D10FF8"/>
    <w:rsid w:val="00D77F21"/>
    <w:rsid w:val="00DB412B"/>
    <w:rsid w:val="00DD65E0"/>
    <w:rsid w:val="00E33CDE"/>
    <w:rsid w:val="00FA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56F64"/>
  <w15:docId w15:val="{F9F5A2B9-E528-44A7-82F9-2522F0DC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paragraph" w:styleId="a5">
    <w:name w:val="List Paragraph"/>
    <w:basedOn w:val="a"/>
    <w:uiPriority w:val="34"/>
    <w:qFormat/>
    <w:rsid w:val="008D20C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F476E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F4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ikovszky100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29hAb+/lPRX4bHiKbdNBH3EBQ==">CgMxLjA4AXIhMTdiQWRZWGIyVW1nSDVDUU9tT0ZCRWo0TS0xVjF3ZVJT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2453</Words>
  <Characters>1399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Heizerné Hegedűs Éva - KEV</dc:creator>
  <cp:lastModifiedBy>Тата Михайлівна</cp:lastModifiedBy>
  <cp:revision>11</cp:revision>
  <dcterms:created xsi:type="dcterms:W3CDTF">2025-11-26T11:19:00Z</dcterms:created>
  <dcterms:modified xsi:type="dcterms:W3CDTF">2026-01-15T12:28:00Z</dcterms:modified>
</cp:coreProperties>
</file>